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3EF" w:rsidRPr="00126AC3" w:rsidRDefault="00B673EF" w:rsidP="00B673EF">
      <w:pPr>
        <w:spacing w:after="0" w:line="240" w:lineRule="auto"/>
        <w:rPr>
          <w:sz w:val="24"/>
          <w:szCs w:val="24"/>
          <w:lang w:val="hy-AM"/>
        </w:rPr>
      </w:pPr>
      <w:bookmarkStart w:id="0" w:name="_GoBack"/>
      <w:bookmarkEnd w:id="0"/>
      <w:r>
        <w:rPr>
          <w:sz w:val="24"/>
          <w:szCs w:val="24"/>
          <w:lang w:val="hy-AM"/>
        </w:rPr>
        <w:t>Ի պատասխան ՀՀ Վարչապետի աշխատակազմի ղեկավարի 28․10․2019թ․ թիվ 02/05․4/48332-2019 գրության</w:t>
      </w:r>
    </w:p>
    <w:p w:rsidR="00B673EF" w:rsidRPr="00B10FC1" w:rsidRDefault="00B673EF" w:rsidP="00B673EF">
      <w:pPr>
        <w:spacing w:after="0" w:line="240" w:lineRule="auto"/>
        <w:jc w:val="right"/>
        <w:rPr>
          <w:sz w:val="24"/>
          <w:szCs w:val="24"/>
          <w:lang w:val="hy-AM"/>
        </w:rPr>
      </w:pPr>
      <w:r w:rsidRPr="00B10FC1">
        <w:rPr>
          <w:sz w:val="24"/>
          <w:szCs w:val="24"/>
          <w:lang w:val="hy-AM"/>
        </w:rPr>
        <w:t xml:space="preserve">Հայաստանի Հանրապետության աշխատանքի </w:t>
      </w:r>
    </w:p>
    <w:p w:rsidR="00B673EF" w:rsidRPr="00B10FC1" w:rsidRDefault="00B673EF" w:rsidP="00B673EF">
      <w:pPr>
        <w:spacing w:after="0" w:line="240" w:lineRule="auto"/>
        <w:jc w:val="right"/>
        <w:rPr>
          <w:sz w:val="24"/>
          <w:szCs w:val="24"/>
          <w:lang w:val="hy-AM"/>
        </w:rPr>
      </w:pPr>
      <w:r w:rsidRPr="00B10FC1">
        <w:rPr>
          <w:sz w:val="24"/>
          <w:szCs w:val="24"/>
          <w:lang w:val="hy-AM"/>
        </w:rPr>
        <w:t>և սոցիալական հարցերի նախարար՝ տիկին Զարուհի Բաթոյանին</w:t>
      </w:r>
    </w:p>
    <w:p w:rsidR="00B673EF" w:rsidRPr="00B10FC1" w:rsidRDefault="00B673EF" w:rsidP="00B673EF">
      <w:pPr>
        <w:ind w:firstLine="720"/>
        <w:rPr>
          <w:sz w:val="24"/>
          <w:szCs w:val="24"/>
          <w:lang w:val="hy-AM"/>
        </w:rPr>
      </w:pPr>
    </w:p>
    <w:p w:rsidR="00B673EF" w:rsidRPr="00B10FC1" w:rsidRDefault="00B673EF" w:rsidP="00B673EF">
      <w:pPr>
        <w:ind w:firstLine="720"/>
        <w:rPr>
          <w:sz w:val="24"/>
          <w:szCs w:val="24"/>
          <w:lang w:val="hy-AM"/>
        </w:rPr>
      </w:pPr>
      <w:r w:rsidRPr="00B10FC1">
        <w:rPr>
          <w:sz w:val="24"/>
          <w:szCs w:val="24"/>
          <w:lang w:val="hy-AM"/>
        </w:rPr>
        <w:t>Հարգելի տիկին Բաթոյան,</w:t>
      </w:r>
    </w:p>
    <w:p w:rsidR="004A76A0" w:rsidRDefault="00B673EF" w:rsidP="004362E9">
      <w:pPr>
        <w:spacing w:line="240" w:lineRule="auto"/>
        <w:rPr>
          <w:sz w:val="24"/>
          <w:szCs w:val="24"/>
          <w:lang w:val="hy-AM"/>
        </w:rPr>
      </w:pPr>
      <w:r w:rsidRPr="009C7292">
        <w:rPr>
          <w:lang w:val="hy-AM"/>
        </w:rPr>
        <w:tab/>
      </w:r>
      <w:r w:rsidR="004362E9" w:rsidRPr="004362E9">
        <w:rPr>
          <w:sz w:val="24"/>
          <w:szCs w:val="24"/>
          <w:lang w:val="hy-AM"/>
        </w:rPr>
        <w:t xml:space="preserve">Ուսումնասիրելով Հայաստանի Հանրապետության Ազգային ժողովի «Լուսավոր Հայաստան» խմբակցության կողմից օրենսդրական նախաձեռնության կարգով ներկայացված «Պետական կենսաթոշակների մասին» Հայաստանի Հանրապետության օրենքում լրացում կատարելու մասին» օրենքի </w:t>
      </w:r>
      <w:r w:rsidR="004362E9">
        <w:rPr>
          <w:sz w:val="24"/>
          <w:szCs w:val="24"/>
          <w:lang w:val="hy-AM"/>
        </w:rPr>
        <w:t>նախագիծը, հայտնում ենք հետևյալը․</w:t>
      </w:r>
    </w:p>
    <w:p w:rsidR="004362E9" w:rsidRDefault="008B5C76" w:rsidP="008B5C7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Նախագծով սահմանվում է, որ, եթե կենսաթոշակառուն ունի տեղաշարժման խնդիր՝ ՀՀ-ում գտնվելու փաստը իր ցանկությամբ կարող է հաստատվել բանկի կողմից հեռահար եղանակով </w:t>
      </w:r>
      <w:r w:rsidRPr="008B5C76">
        <w:rPr>
          <w:sz w:val="24"/>
          <w:szCs w:val="24"/>
          <w:lang w:val="hy-AM"/>
        </w:rPr>
        <w:t>(</w:t>
      </w:r>
      <w:r>
        <w:rPr>
          <w:sz w:val="24"/>
          <w:szCs w:val="24"/>
          <w:lang w:val="hy-AM"/>
        </w:rPr>
        <w:t>առանց բանկ ներկայանալու</w:t>
      </w:r>
      <w:r w:rsidRPr="008B5C76">
        <w:rPr>
          <w:sz w:val="24"/>
          <w:szCs w:val="24"/>
          <w:lang w:val="hy-AM"/>
        </w:rPr>
        <w:t>)</w:t>
      </w:r>
      <w:r>
        <w:rPr>
          <w:sz w:val="24"/>
          <w:szCs w:val="24"/>
          <w:lang w:val="hy-AM"/>
        </w:rPr>
        <w:t>՝ Կառավարության կողմից սահմանված կարգի համաձայն</w:t>
      </w:r>
      <w:r w:rsidR="009C7292">
        <w:rPr>
          <w:sz w:val="24"/>
          <w:szCs w:val="24"/>
          <w:lang w:val="hy-AM"/>
        </w:rPr>
        <w:t>։</w:t>
      </w:r>
      <w:r>
        <w:rPr>
          <w:sz w:val="24"/>
          <w:szCs w:val="24"/>
          <w:lang w:val="hy-AM"/>
        </w:rPr>
        <w:t xml:space="preserve"> </w:t>
      </w:r>
      <w:r w:rsidR="009C7292">
        <w:rPr>
          <w:sz w:val="24"/>
          <w:szCs w:val="24"/>
          <w:lang w:val="hy-AM"/>
        </w:rPr>
        <w:t>Մ</w:t>
      </w:r>
      <w:r>
        <w:rPr>
          <w:sz w:val="24"/>
          <w:szCs w:val="24"/>
          <w:lang w:val="hy-AM"/>
        </w:rPr>
        <w:t>եր կարծիքով այս ձևակերպումը խնդրահարույց է հետևյալ պատճառաբանությամբ․</w:t>
      </w:r>
    </w:p>
    <w:p w:rsidR="008B5C76" w:rsidRDefault="008B5C76" w:rsidP="008B5C76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Նախագծից պարզ չէ թե տեղաշարժման խնդիրներ ունեցող </w:t>
      </w:r>
      <w:r w:rsidR="004745D9">
        <w:rPr>
          <w:sz w:val="24"/>
          <w:szCs w:val="24"/>
          <w:lang w:val="hy-AM"/>
        </w:rPr>
        <w:t>կենսաթոշակառուները ովքեր են և այս պարագայում իրավական որոշակիությունը ապահովելու համար առնվազն պետք է հստակ սահմանել այդ չափանիշները․</w:t>
      </w:r>
    </w:p>
    <w:p w:rsidR="004745D9" w:rsidRDefault="004745D9" w:rsidP="008B5C76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Նախագծով ամբողջ պատասխանատվությունը դրված է բանկերի վրա</w:t>
      </w:r>
      <w:r w:rsidR="00CC2C51">
        <w:rPr>
          <w:sz w:val="24"/>
          <w:szCs w:val="24"/>
          <w:lang w:val="hy-AM"/>
        </w:rPr>
        <w:t xml:space="preserve">՝ նույնականացնելու կենսաթոշակառուին, </w:t>
      </w:r>
      <w:r>
        <w:rPr>
          <w:sz w:val="24"/>
          <w:szCs w:val="24"/>
          <w:lang w:val="hy-AM"/>
        </w:rPr>
        <w:t xml:space="preserve">որը որևէ կերպ հիմնավորված </w:t>
      </w:r>
      <w:r w:rsidR="00CC2C51">
        <w:rPr>
          <w:sz w:val="24"/>
          <w:szCs w:val="24"/>
          <w:lang w:val="hy-AM"/>
        </w:rPr>
        <w:t xml:space="preserve">չէ և հետագայում հնարավոր են չարաշահման դեպքեր </w:t>
      </w:r>
      <w:r w:rsidR="00CC2C51" w:rsidRPr="00CC2C51">
        <w:rPr>
          <w:sz w:val="24"/>
          <w:szCs w:val="24"/>
          <w:lang w:val="hy-AM"/>
        </w:rPr>
        <w:t>(</w:t>
      </w:r>
      <w:r w:rsidR="008F538D">
        <w:rPr>
          <w:sz w:val="24"/>
          <w:szCs w:val="24"/>
          <w:lang w:val="hy-AM"/>
        </w:rPr>
        <w:t>կենսաթոշակառուների</w:t>
      </w:r>
      <w:r w:rsidR="00CC2C51">
        <w:rPr>
          <w:sz w:val="24"/>
          <w:szCs w:val="24"/>
          <w:lang w:val="hy-AM"/>
        </w:rPr>
        <w:t xml:space="preserve"> կողմից</w:t>
      </w:r>
      <w:r w:rsidR="00CC2C51" w:rsidRPr="00CC2C51">
        <w:rPr>
          <w:sz w:val="24"/>
          <w:szCs w:val="24"/>
          <w:lang w:val="hy-AM"/>
        </w:rPr>
        <w:t>)</w:t>
      </w:r>
      <w:r w:rsidR="00CC2C51">
        <w:rPr>
          <w:sz w:val="24"/>
          <w:szCs w:val="24"/>
          <w:lang w:val="hy-AM"/>
        </w:rPr>
        <w:t xml:space="preserve">, որի համար բանկերը պետք է պատասխանատվություն </w:t>
      </w:r>
      <w:r w:rsidR="00FF3471">
        <w:rPr>
          <w:sz w:val="24"/>
          <w:szCs w:val="24"/>
          <w:lang w:val="hy-AM"/>
        </w:rPr>
        <w:t>չկրեն, քանի որ նրանք հանդիսանում են միջնորդ օղակ, իսկ իրավահարաբերության հիմնական կողմերն են պետությունը և կենսաթոշակառուն․</w:t>
      </w:r>
      <w:r>
        <w:rPr>
          <w:sz w:val="24"/>
          <w:szCs w:val="24"/>
          <w:lang w:val="hy-AM"/>
        </w:rPr>
        <w:t xml:space="preserve"> </w:t>
      </w:r>
    </w:p>
    <w:p w:rsidR="001B3028" w:rsidRDefault="00191C57" w:rsidP="008B5C76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Նախագծի հիմնավորման մեջ նշվում է, որ բանկերը հավելյալ ծախսեր չեն իրականացնելու՝ կենսաթոշակառուներին հեռահար սպասարկելու համար</w:t>
      </w:r>
      <w:r w:rsidR="00E34C9C">
        <w:rPr>
          <w:sz w:val="24"/>
          <w:szCs w:val="24"/>
          <w:lang w:val="hy-AM"/>
        </w:rPr>
        <w:t>։</w:t>
      </w:r>
      <w:r>
        <w:rPr>
          <w:sz w:val="24"/>
          <w:szCs w:val="24"/>
          <w:lang w:val="hy-AM"/>
        </w:rPr>
        <w:t xml:space="preserve"> </w:t>
      </w:r>
      <w:r w:rsidR="00E34C9C">
        <w:rPr>
          <w:sz w:val="24"/>
          <w:szCs w:val="24"/>
          <w:lang w:val="hy-AM"/>
        </w:rPr>
        <w:t>Կ</w:t>
      </w:r>
      <w:r>
        <w:rPr>
          <w:sz w:val="24"/>
          <w:szCs w:val="24"/>
          <w:lang w:val="hy-AM"/>
        </w:rPr>
        <w:t>արծում ենք դա այդպես չէ</w:t>
      </w:r>
      <w:r w:rsidR="00E34C9C">
        <w:rPr>
          <w:sz w:val="24"/>
          <w:szCs w:val="24"/>
          <w:lang w:val="hy-AM"/>
        </w:rPr>
        <w:t xml:space="preserve">, քանի որ </w:t>
      </w:r>
      <w:r>
        <w:rPr>
          <w:sz w:val="24"/>
          <w:szCs w:val="24"/>
          <w:lang w:val="hy-AM"/>
        </w:rPr>
        <w:t xml:space="preserve">բանկերը </w:t>
      </w:r>
      <w:r w:rsidR="00E34C9C">
        <w:rPr>
          <w:sz w:val="24"/>
          <w:szCs w:val="24"/>
          <w:lang w:val="hy-AM"/>
        </w:rPr>
        <w:t xml:space="preserve">այդ ծառայությունը մատուցելու համար պետք է կատարեն տեխնիկածրագրային ապահովում, անվտանգ սարքավորումների ձեռքբերում և այլ միջոցառումներ, որը իրենից ենթադրում է մեծ </w:t>
      </w:r>
      <w:r w:rsidR="00063299">
        <w:rPr>
          <w:sz w:val="24"/>
          <w:szCs w:val="24"/>
          <w:lang w:val="hy-AM"/>
        </w:rPr>
        <w:t>ծախս</w:t>
      </w:r>
      <w:r w:rsidR="00E34C9C">
        <w:rPr>
          <w:sz w:val="24"/>
          <w:szCs w:val="24"/>
          <w:lang w:val="hy-AM"/>
        </w:rPr>
        <w:t>եր։</w:t>
      </w:r>
      <w:r w:rsidR="00063299">
        <w:rPr>
          <w:sz w:val="24"/>
          <w:szCs w:val="24"/>
          <w:lang w:val="hy-AM"/>
        </w:rPr>
        <w:t xml:space="preserve"> </w:t>
      </w:r>
      <w:r w:rsidR="008C2D56">
        <w:rPr>
          <w:sz w:val="24"/>
          <w:szCs w:val="24"/>
          <w:lang w:val="hy-AM"/>
        </w:rPr>
        <w:t>Բանկերը կատարելով նման մեծ ծախսեր</w:t>
      </w:r>
      <w:r w:rsidR="00FB38E0">
        <w:rPr>
          <w:sz w:val="24"/>
          <w:szCs w:val="24"/>
          <w:lang w:val="hy-AM"/>
        </w:rPr>
        <w:t>՝ եկամուտ ստանալու սպասումներ չեն ունենալու, քանի որ</w:t>
      </w:r>
      <w:r w:rsidR="00063299">
        <w:rPr>
          <w:sz w:val="24"/>
          <w:szCs w:val="24"/>
          <w:lang w:val="hy-AM"/>
        </w:rPr>
        <w:t xml:space="preserve"> կենսաթոշակների </w:t>
      </w:r>
      <w:r w:rsidR="00FB38E0">
        <w:rPr>
          <w:sz w:val="24"/>
          <w:szCs w:val="24"/>
          <w:lang w:val="hy-AM"/>
        </w:rPr>
        <w:t>անկանխիկ վճարման ծառայությունները հիմնականում անվճար է կամ շատ ցածր միջնորդավճարներ են սահմանված ՀՀ Կառավարության որոշմամբ։ Ուստի կարևոր ենք համարում Նախագիծը քննարկել բանկերի հետ ևս։</w:t>
      </w:r>
    </w:p>
    <w:p w:rsidR="00177ECD" w:rsidRDefault="001476A8" w:rsidP="008B5C76">
      <w:pPr>
        <w:pStyle w:val="ListParagraph"/>
        <w:numPr>
          <w:ilvl w:val="0"/>
          <w:numId w:val="2"/>
        </w:numPr>
        <w:spacing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lastRenderedPageBreak/>
        <w:t xml:space="preserve">Հաճախորդներին հեռահար սպասարկելու համար Բանկերը ունեն ներքին իրավական ակտեր, ներքին ընթացակարգեր, ինչպես նաև նրանք առաջնորդվում են գործող օրենսդրությամբ և ՀՀ Կենտրոնական բանկի նորմատիվ իրավական ակտերով։ Նախագծով նախատեսվում է, որ Կառավարությունն է սահմանելու հեռահար եղանակով սպասարկման </w:t>
      </w:r>
      <w:r w:rsidR="005437F3">
        <w:rPr>
          <w:sz w:val="24"/>
          <w:szCs w:val="24"/>
          <w:lang w:val="hy-AM"/>
        </w:rPr>
        <w:t xml:space="preserve">կարգը, սակայն կարծում ենք, որ նման ընթացակարգի սահմանումը առնվազն պետք է լինի համատեղ նորմատիվ իրավական </w:t>
      </w:r>
      <w:r w:rsidR="00E7299E">
        <w:rPr>
          <w:sz w:val="24"/>
          <w:szCs w:val="24"/>
          <w:lang w:val="hy-AM"/>
        </w:rPr>
        <w:t>ակտով, քանի որ առկա են բազմաթիվ ընթացակարգային, իրավական և տեխնիկածրագրային ապահովման խնդիրներ, որոնք բնորոշ են ֆինանսական ոլորտին։</w:t>
      </w:r>
    </w:p>
    <w:p w:rsidR="006B4AFF" w:rsidRDefault="006B4AFF" w:rsidP="00581CEF">
      <w:pPr>
        <w:spacing w:line="240" w:lineRule="auto"/>
        <w:ind w:firstLine="720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Ուստի</w:t>
      </w:r>
      <w:r w:rsidR="00DD6E2C">
        <w:rPr>
          <w:sz w:val="24"/>
          <w:szCs w:val="24"/>
          <w:lang w:val="hy-AM"/>
        </w:rPr>
        <w:t>,</w:t>
      </w:r>
      <w:r>
        <w:rPr>
          <w:sz w:val="24"/>
          <w:szCs w:val="24"/>
          <w:lang w:val="hy-AM"/>
        </w:rPr>
        <w:t xml:space="preserve"> հաշվի առնելով վերոգրյալը</w:t>
      </w:r>
      <w:r w:rsidR="004E16A5">
        <w:rPr>
          <w:sz w:val="24"/>
          <w:szCs w:val="24"/>
          <w:lang w:val="hy-AM"/>
        </w:rPr>
        <w:t>՝</w:t>
      </w:r>
      <w:r>
        <w:rPr>
          <w:sz w:val="24"/>
          <w:szCs w:val="24"/>
          <w:lang w:val="hy-AM"/>
        </w:rPr>
        <w:t xml:space="preserve"> առաջարկում ենք այս պահին ձեռնպահ մնալ </w:t>
      </w:r>
      <w:r w:rsidR="004E16A5">
        <w:rPr>
          <w:sz w:val="24"/>
          <w:szCs w:val="24"/>
          <w:lang w:val="hy-AM"/>
        </w:rPr>
        <w:t>Նախագիծը այս բովանդակությամբ ընդունելուց,</w:t>
      </w:r>
      <w:r w:rsidR="004E16A5" w:rsidRPr="004E16A5">
        <w:rPr>
          <w:sz w:val="24"/>
          <w:szCs w:val="24"/>
          <w:lang w:val="hy-AM"/>
        </w:rPr>
        <w:t xml:space="preserve"> </w:t>
      </w:r>
      <w:r w:rsidR="004E16A5">
        <w:rPr>
          <w:sz w:val="24"/>
          <w:szCs w:val="24"/>
          <w:lang w:val="hy-AM"/>
        </w:rPr>
        <w:t xml:space="preserve">ինչպես նաև առաջարկում ենք Նախագիծը քննարկել բանկերի հետ, որը հնարավորություն կընձեռնի բազմակողմանի վերլուծել Նախագծի էությունը, ռիսկերը, կատարվելիք աշխատանքները և այլ կարևոր </w:t>
      </w:r>
      <w:r w:rsidR="008852A4">
        <w:rPr>
          <w:sz w:val="24"/>
          <w:szCs w:val="24"/>
          <w:lang w:val="hy-AM"/>
        </w:rPr>
        <w:t>հանգամանքներ</w:t>
      </w:r>
      <w:r w:rsidR="004E16A5">
        <w:rPr>
          <w:sz w:val="24"/>
          <w:szCs w:val="24"/>
          <w:lang w:val="hy-AM"/>
        </w:rPr>
        <w:t xml:space="preserve">, որն էլ իր հերթին հնարավորություն կտա </w:t>
      </w:r>
      <w:r w:rsidR="00312917">
        <w:rPr>
          <w:sz w:val="24"/>
          <w:szCs w:val="24"/>
          <w:lang w:val="hy-AM"/>
        </w:rPr>
        <w:t xml:space="preserve">խնդրին </w:t>
      </w:r>
      <w:r w:rsidR="004E16A5">
        <w:rPr>
          <w:sz w:val="24"/>
          <w:szCs w:val="24"/>
          <w:lang w:val="hy-AM"/>
        </w:rPr>
        <w:t>համապարփակ</w:t>
      </w:r>
      <w:r w:rsidR="00312917" w:rsidRPr="00312917">
        <w:rPr>
          <w:sz w:val="24"/>
          <w:szCs w:val="24"/>
          <w:lang w:val="hy-AM"/>
        </w:rPr>
        <w:t xml:space="preserve"> </w:t>
      </w:r>
      <w:r w:rsidR="00312917">
        <w:rPr>
          <w:sz w:val="24"/>
          <w:szCs w:val="24"/>
          <w:lang w:val="hy-AM"/>
        </w:rPr>
        <w:t xml:space="preserve">կարգավորումներ </w:t>
      </w:r>
      <w:r w:rsidR="00E537F9">
        <w:rPr>
          <w:sz w:val="24"/>
          <w:szCs w:val="24"/>
          <w:lang w:val="hy-AM"/>
        </w:rPr>
        <w:t>տալ</w:t>
      </w:r>
      <w:r w:rsidR="004E16A5">
        <w:rPr>
          <w:sz w:val="24"/>
          <w:szCs w:val="24"/>
          <w:lang w:val="hy-AM"/>
        </w:rPr>
        <w:t>։</w:t>
      </w:r>
    </w:p>
    <w:p w:rsidR="002C1255" w:rsidRDefault="002C1255" w:rsidP="002C1255">
      <w:pPr>
        <w:pStyle w:val="ListParagraph"/>
        <w:spacing w:after="60" w:line="240" w:lineRule="auto"/>
        <w:rPr>
          <w:sz w:val="24"/>
          <w:lang w:val="hy-AM"/>
        </w:rPr>
      </w:pPr>
    </w:p>
    <w:p w:rsidR="002C1255" w:rsidRDefault="002C1255" w:rsidP="002C1255">
      <w:pPr>
        <w:pStyle w:val="ListParagraph"/>
        <w:spacing w:after="0" w:line="240" w:lineRule="auto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Հարգանքով`</w:t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</w:p>
    <w:p w:rsidR="002C1255" w:rsidRDefault="002C1255" w:rsidP="002C1255">
      <w:pPr>
        <w:pStyle w:val="ListParagraph"/>
        <w:spacing w:after="0" w:line="240" w:lineRule="auto"/>
        <w:jc w:val="right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Արթուր Ջավադյան </w:t>
      </w:r>
    </w:p>
    <w:p w:rsidR="002C1255" w:rsidRDefault="002C1255" w:rsidP="002C1255">
      <w:pPr>
        <w:pStyle w:val="ListParagraph"/>
        <w:jc w:val="right"/>
        <w:rPr>
          <w:sz w:val="24"/>
          <w:szCs w:val="24"/>
          <w:lang w:val="hy-AM"/>
        </w:rPr>
      </w:pPr>
    </w:p>
    <w:p w:rsidR="002C1255" w:rsidRDefault="002C1255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2C1255" w:rsidRDefault="002C1255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2C1255" w:rsidRDefault="002C1255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2C1255" w:rsidRDefault="002C1255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D45F9B" w:rsidRDefault="00D45F9B" w:rsidP="002C1255">
      <w:pPr>
        <w:pStyle w:val="ListParagraph"/>
        <w:spacing w:after="0"/>
        <w:rPr>
          <w:rFonts w:cs="Sylfaen"/>
          <w:sz w:val="24"/>
          <w:szCs w:val="24"/>
          <w:lang w:val="hy-AM"/>
        </w:rPr>
      </w:pPr>
    </w:p>
    <w:p w:rsidR="002C1255" w:rsidRDefault="002C1255" w:rsidP="002C1255">
      <w:pPr>
        <w:pStyle w:val="ListParagraph"/>
        <w:spacing w:after="0" w:line="240" w:lineRule="auto"/>
        <w:rPr>
          <w:sz w:val="20"/>
          <w:szCs w:val="20"/>
          <w:lang w:val="hy-AM"/>
        </w:rPr>
      </w:pPr>
      <w:r>
        <w:rPr>
          <w:sz w:val="20"/>
          <w:szCs w:val="20"/>
          <w:lang w:val="hy-AM"/>
        </w:rPr>
        <w:t>Կատարող՝ Իրավաբանական վարչություն</w:t>
      </w:r>
    </w:p>
    <w:p w:rsidR="002C1255" w:rsidRDefault="002C1255" w:rsidP="002C1255">
      <w:pPr>
        <w:pStyle w:val="ListParagraph"/>
        <w:spacing w:after="0" w:line="240" w:lineRule="auto"/>
        <w:rPr>
          <w:sz w:val="20"/>
          <w:szCs w:val="20"/>
          <w:lang w:val="hy-AM"/>
        </w:rPr>
      </w:pPr>
      <w:r>
        <w:rPr>
          <w:sz w:val="20"/>
          <w:szCs w:val="20"/>
          <w:lang w:val="hy-AM"/>
        </w:rPr>
        <w:t>Լևոն Սահակյան,</w:t>
      </w:r>
    </w:p>
    <w:p w:rsidR="002C1255" w:rsidRDefault="002C1255" w:rsidP="002C1255">
      <w:pPr>
        <w:pStyle w:val="ListParagraph"/>
        <w:spacing w:after="0" w:line="240" w:lineRule="auto"/>
        <w:rPr>
          <w:sz w:val="20"/>
          <w:szCs w:val="20"/>
          <w:lang w:val="hy-AM"/>
        </w:rPr>
      </w:pPr>
      <w:r>
        <w:rPr>
          <w:sz w:val="20"/>
          <w:szCs w:val="20"/>
          <w:lang w:val="hy-AM"/>
        </w:rPr>
        <w:t>Հեռ.՝ 010 592865</w:t>
      </w:r>
    </w:p>
    <w:p w:rsidR="002C1255" w:rsidRDefault="002C1255" w:rsidP="002C1255">
      <w:pPr>
        <w:pStyle w:val="ListParagraph"/>
        <w:spacing w:after="0" w:line="240" w:lineRule="auto"/>
        <w:rPr>
          <w:sz w:val="20"/>
          <w:szCs w:val="20"/>
          <w:lang w:val="hy-AM"/>
        </w:rPr>
      </w:pPr>
      <w:r>
        <w:rPr>
          <w:sz w:val="20"/>
          <w:szCs w:val="20"/>
          <w:lang w:val="hy-AM"/>
        </w:rPr>
        <w:t>Էլ. Փոստ՝ levon.sahakyan@cba.am</w:t>
      </w:r>
    </w:p>
    <w:p w:rsidR="002C1255" w:rsidRDefault="002C1255" w:rsidP="002C1255">
      <w:pPr>
        <w:pStyle w:val="ListParagraph"/>
        <w:rPr>
          <w:color w:val="000000"/>
          <w:sz w:val="24"/>
          <w:szCs w:val="24"/>
          <w:shd w:val="clear" w:color="auto" w:fill="FFFFFF"/>
          <w:lang w:val="hy-AM"/>
        </w:rPr>
      </w:pPr>
    </w:p>
    <w:p w:rsidR="002C1255" w:rsidRDefault="002C1255" w:rsidP="002C1255">
      <w:pPr>
        <w:pStyle w:val="ListParagraph"/>
        <w:rPr>
          <w:lang w:val="hy-AM"/>
        </w:rPr>
      </w:pPr>
    </w:p>
    <w:p w:rsidR="002C1255" w:rsidRPr="002C1255" w:rsidRDefault="002C1255" w:rsidP="00581CEF">
      <w:pPr>
        <w:spacing w:line="240" w:lineRule="auto"/>
        <w:ind w:firstLine="720"/>
        <w:rPr>
          <w:sz w:val="24"/>
          <w:szCs w:val="24"/>
          <w:lang w:val="hy-AM"/>
        </w:rPr>
      </w:pPr>
    </w:p>
    <w:sectPr w:rsidR="002C1255" w:rsidRPr="002C1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HEA Grapalat">
    <w:altName w:val="Sylfaen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27C1"/>
    <w:multiLevelType w:val="hybridMultilevel"/>
    <w:tmpl w:val="994A28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706D3E"/>
    <w:multiLevelType w:val="hybridMultilevel"/>
    <w:tmpl w:val="5D669F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EF"/>
    <w:rsid w:val="00063299"/>
    <w:rsid w:val="000F13AA"/>
    <w:rsid w:val="001476A8"/>
    <w:rsid w:val="00177ECD"/>
    <w:rsid w:val="00191C57"/>
    <w:rsid w:val="001B3028"/>
    <w:rsid w:val="00275BED"/>
    <w:rsid w:val="002C1255"/>
    <w:rsid w:val="00312917"/>
    <w:rsid w:val="004362E9"/>
    <w:rsid w:val="004745D9"/>
    <w:rsid w:val="004A76A0"/>
    <w:rsid w:val="004E16A5"/>
    <w:rsid w:val="005437F3"/>
    <w:rsid w:val="00581CEF"/>
    <w:rsid w:val="006B4AFF"/>
    <w:rsid w:val="008852A4"/>
    <w:rsid w:val="008B5C76"/>
    <w:rsid w:val="008C2D56"/>
    <w:rsid w:val="008F538D"/>
    <w:rsid w:val="009C7292"/>
    <w:rsid w:val="00AA375B"/>
    <w:rsid w:val="00B56C65"/>
    <w:rsid w:val="00B673EF"/>
    <w:rsid w:val="00CC2C51"/>
    <w:rsid w:val="00D45F9B"/>
    <w:rsid w:val="00DC7292"/>
    <w:rsid w:val="00DD6E2C"/>
    <w:rsid w:val="00E34C9C"/>
    <w:rsid w:val="00E537F9"/>
    <w:rsid w:val="00E7299E"/>
    <w:rsid w:val="00F14235"/>
    <w:rsid w:val="00FB38E0"/>
    <w:rsid w:val="00F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E3938-086F-4EF9-BD80-4E6162FE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73E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7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Լևոն Սահակյան</dc:creator>
  <cp:keywords/>
  <dc:description/>
  <cp:lastModifiedBy>sahakyancba@gmail.com</cp:lastModifiedBy>
  <cp:revision>2</cp:revision>
  <dcterms:created xsi:type="dcterms:W3CDTF">2019-11-07T12:12:00Z</dcterms:created>
  <dcterms:modified xsi:type="dcterms:W3CDTF">2019-11-07T12:12:00Z</dcterms:modified>
</cp:coreProperties>
</file>